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C3F" w:rsidRDefault="007D4C3F"/>
    <w:p w:rsidR="007D4C3F" w:rsidRDefault="007D4C3F"/>
    <w:p w:rsidR="007D4C3F" w:rsidRDefault="007D4C3F">
      <w:pPr>
        <w:jc w:val="center"/>
        <w:rPr>
          <w:b/>
          <w:bCs/>
          <w:sz w:val="36"/>
        </w:rPr>
      </w:pPr>
      <w:r>
        <w:rPr>
          <w:b/>
          <w:bCs/>
          <w:sz w:val="36"/>
        </w:rPr>
        <w:t>LE TUTORAT :</w:t>
      </w:r>
    </w:p>
    <w:p w:rsidR="007D4C3F" w:rsidRDefault="007D4C3F">
      <w:pPr>
        <w:pStyle w:val="Titre9"/>
      </w:pPr>
      <w:r>
        <w:t>PUBLICS ET PRIORITES</w:t>
      </w:r>
    </w:p>
    <w:p w:rsidR="007D4C3F" w:rsidRDefault="007D4C3F">
      <w:pPr>
        <w:jc w:val="center"/>
        <w:rPr>
          <w:b/>
          <w:bCs/>
          <w:i/>
          <w:iCs/>
        </w:rPr>
      </w:pPr>
    </w:p>
    <w:p w:rsidR="007D4C3F" w:rsidRDefault="007D4C3F">
      <w:pPr>
        <w:rPr>
          <w:sz w:val="20"/>
        </w:rPr>
      </w:pPr>
      <w:r>
        <w:rPr>
          <w:sz w:val="20"/>
        </w:rPr>
        <w:t>Le tableau présenté ci-dessous vous propose des exemples de priorités tutorales en fonction des différents publics. Cette hiérarchisation peut varier pour un même public suivant, par exemple, la durée du contrat le type de poste occupé ou le projet professionnel du salarié.</w:t>
      </w:r>
    </w:p>
    <w:p w:rsidR="007D4C3F" w:rsidRDefault="007D4C3F">
      <w:pPr>
        <w:rPr>
          <w:sz w:val="16"/>
        </w:rPr>
      </w:pPr>
    </w:p>
    <w:p w:rsidR="007D4C3F" w:rsidRDefault="007D4C3F">
      <w:pPr>
        <w:rPr>
          <w:sz w:val="20"/>
        </w:rPr>
      </w:pPr>
      <w:r>
        <w:rPr>
          <w:sz w:val="20"/>
        </w:rPr>
        <w:t>Ce tableau n'a donc qu'une valeur d'exemple. Vous pouvez vous en inspirer pour définir les priorités de votre propre mission tutorale.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2336"/>
        <w:gridCol w:w="2336"/>
        <w:gridCol w:w="2423"/>
      </w:tblGrid>
      <w:tr w:rsidR="007D4C3F">
        <w:tc>
          <w:tcPr>
            <w:tcW w:w="2335" w:type="dxa"/>
            <w:tcBorders>
              <w:bottom w:val="single" w:sz="4" w:space="0" w:color="auto"/>
            </w:tcBorders>
            <w:shd w:val="clear" w:color="auto" w:fill="E0E0E0"/>
          </w:tcPr>
          <w:p w:rsidR="007D4C3F" w:rsidRDefault="007D4C3F">
            <w:pPr>
              <w:jc w:val="right"/>
              <w:rPr>
                <w:sz w:val="18"/>
              </w:rPr>
            </w:pPr>
            <w:r>
              <w:rPr>
                <w:sz w:val="18"/>
              </w:rPr>
              <w:t>Missions tutorales</w:t>
            </w:r>
          </w:p>
          <w:p w:rsidR="007D4C3F" w:rsidRDefault="007D4C3F">
            <w:pPr>
              <w:rPr>
                <w:sz w:val="18"/>
              </w:rPr>
            </w:pPr>
          </w:p>
          <w:p w:rsidR="007D4C3F" w:rsidRDefault="007D4C3F">
            <w:pPr>
              <w:rPr>
                <w:sz w:val="18"/>
              </w:rPr>
            </w:pPr>
          </w:p>
          <w:p w:rsidR="007D4C3F" w:rsidRDefault="007D4C3F">
            <w:pPr>
              <w:rPr>
                <w:sz w:val="18"/>
              </w:rPr>
            </w:pPr>
            <w:r>
              <w:rPr>
                <w:sz w:val="18"/>
              </w:rPr>
              <w:t>Type de public</w:t>
            </w:r>
          </w:p>
        </w:tc>
        <w:tc>
          <w:tcPr>
            <w:tcW w:w="2336" w:type="dxa"/>
            <w:shd w:val="clear" w:color="auto" w:fill="E0E0E0"/>
          </w:tcPr>
          <w:p w:rsidR="007D4C3F" w:rsidRDefault="007D4C3F">
            <w:pPr>
              <w:pStyle w:val="Corpsdetexte3"/>
              <w:jc w:val="center"/>
            </w:pPr>
            <w:r>
              <w:t>Favoriser l'intégration sociale et culturelle</w:t>
            </w:r>
          </w:p>
          <w:p w:rsidR="007D4C3F" w:rsidRDefault="007D4C3F">
            <w:pPr>
              <w:autoSpaceDE w:val="0"/>
              <w:autoSpaceDN w:val="0"/>
              <w:adjustRightInd w:val="0"/>
              <w:jc w:val="center"/>
              <w:rPr>
                <w:sz w:val="18"/>
              </w:rPr>
            </w:pPr>
            <w:r>
              <w:rPr>
                <w:sz w:val="18"/>
                <w:szCs w:val="18"/>
              </w:rPr>
              <w:t>dans l'entreprise</w:t>
            </w:r>
          </w:p>
        </w:tc>
        <w:tc>
          <w:tcPr>
            <w:tcW w:w="2336" w:type="dxa"/>
            <w:shd w:val="clear" w:color="auto" w:fill="E0E0E0"/>
          </w:tcPr>
          <w:p w:rsidR="007D4C3F" w:rsidRDefault="007D4C3F">
            <w:pPr>
              <w:autoSpaceDE w:val="0"/>
              <w:autoSpaceDN w:val="0"/>
              <w:adjustRightInd w:val="0"/>
              <w:jc w:val="center"/>
              <w:rPr>
                <w:sz w:val="18"/>
                <w:szCs w:val="18"/>
              </w:rPr>
            </w:pPr>
            <w:r>
              <w:rPr>
                <w:sz w:val="18"/>
                <w:szCs w:val="18"/>
              </w:rPr>
              <w:t>Transmettre les compétences</w:t>
            </w:r>
          </w:p>
          <w:p w:rsidR="007D4C3F" w:rsidRDefault="007D4C3F">
            <w:pPr>
              <w:autoSpaceDE w:val="0"/>
              <w:autoSpaceDN w:val="0"/>
              <w:adjustRightInd w:val="0"/>
              <w:jc w:val="center"/>
              <w:rPr>
                <w:sz w:val="18"/>
              </w:rPr>
            </w:pPr>
            <w:r>
              <w:rPr>
                <w:sz w:val="18"/>
                <w:szCs w:val="18"/>
              </w:rPr>
              <w:t>requises</w:t>
            </w:r>
          </w:p>
        </w:tc>
        <w:tc>
          <w:tcPr>
            <w:tcW w:w="2423" w:type="dxa"/>
            <w:shd w:val="clear" w:color="auto" w:fill="E0E0E0"/>
          </w:tcPr>
          <w:p w:rsidR="007D4C3F" w:rsidRDefault="007D4C3F">
            <w:pPr>
              <w:jc w:val="center"/>
              <w:rPr>
                <w:sz w:val="18"/>
              </w:rPr>
            </w:pPr>
            <w:r>
              <w:rPr>
                <w:sz w:val="18"/>
              </w:rPr>
              <w:t>Aider à valider un diplôme</w:t>
            </w:r>
          </w:p>
          <w:p w:rsidR="007D4C3F" w:rsidRDefault="007D4C3F">
            <w:pPr>
              <w:jc w:val="center"/>
              <w:rPr>
                <w:sz w:val="18"/>
              </w:rPr>
            </w:pPr>
            <w:r>
              <w:rPr>
                <w:sz w:val="18"/>
              </w:rPr>
              <w:t>ou une qualification</w:t>
            </w:r>
          </w:p>
          <w:p w:rsidR="007D4C3F" w:rsidRDefault="007D4C3F">
            <w:pPr>
              <w:jc w:val="center"/>
              <w:rPr>
                <w:sz w:val="18"/>
              </w:rPr>
            </w:pPr>
            <w:r>
              <w:rPr>
                <w:sz w:val="18"/>
              </w:rPr>
              <w:t>professionnelle</w:t>
            </w:r>
          </w:p>
        </w:tc>
      </w:tr>
      <w:tr w:rsidR="007D4C3F">
        <w:trPr>
          <w:cantSplit/>
        </w:trPr>
        <w:tc>
          <w:tcPr>
            <w:tcW w:w="2335" w:type="dxa"/>
            <w:shd w:val="clear" w:color="auto" w:fill="E0E0E0"/>
          </w:tcPr>
          <w:p w:rsidR="007D4C3F" w:rsidRDefault="007D4C3F">
            <w:pPr>
              <w:rPr>
                <w:sz w:val="20"/>
              </w:rPr>
            </w:pPr>
          </w:p>
          <w:p w:rsidR="007D4C3F" w:rsidRDefault="007D4C3F">
            <w:pPr>
              <w:rPr>
                <w:sz w:val="20"/>
              </w:rPr>
            </w:pPr>
          </w:p>
          <w:p w:rsidR="007D4C3F" w:rsidRDefault="007D4C3F">
            <w:pPr>
              <w:rPr>
                <w:sz w:val="20"/>
              </w:rPr>
            </w:pPr>
          </w:p>
          <w:p w:rsidR="007D4C3F" w:rsidRDefault="007D4C3F">
            <w:pPr>
              <w:rPr>
                <w:sz w:val="20"/>
              </w:rPr>
            </w:pPr>
          </w:p>
          <w:p w:rsidR="007D4C3F" w:rsidRDefault="007D4C3F">
            <w:pPr>
              <w:rPr>
                <w:sz w:val="20"/>
              </w:rPr>
            </w:pPr>
          </w:p>
          <w:p w:rsidR="007D4C3F" w:rsidRDefault="007D4C3F">
            <w:pPr>
              <w:rPr>
                <w:sz w:val="20"/>
              </w:rPr>
            </w:pPr>
            <w:r>
              <w:rPr>
                <w:sz w:val="20"/>
              </w:rPr>
              <w:t xml:space="preserve">Nouveau salarié </w:t>
            </w:r>
          </w:p>
          <w:p w:rsidR="007D4C3F" w:rsidRDefault="007D4C3F">
            <w:pPr>
              <w:rPr>
                <w:sz w:val="20"/>
              </w:rPr>
            </w:pPr>
            <w:r>
              <w:rPr>
                <w:sz w:val="20"/>
              </w:rPr>
              <w:t>en CDI</w:t>
            </w:r>
          </w:p>
        </w:tc>
        <w:tc>
          <w:tcPr>
            <w:tcW w:w="2336" w:type="dxa"/>
          </w:tcPr>
          <w:p w:rsidR="007D4C3F" w:rsidRDefault="007D4C3F">
            <w:pPr>
              <w:jc w:val="center"/>
              <w:rPr>
                <w:b/>
                <w:bCs/>
                <w:sz w:val="20"/>
              </w:rPr>
            </w:pPr>
            <w:r>
              <w:rPr>
                <w:b/>
                <w:bCs/>
                <w:sz w:val="20"/>
              </w:rPr>
              <w:t>Votre rôle</w:t>
            </w:r>
          </w:p>
          <w:p w:rsidR="007D4C3F" w:rsidRDefault="007D4C3F">
            <w:pPr>
              <w:jc w:val="center"/>
              <w:rPr>
                <w:sz w:val="20"/>
              </w:rPr>
            </w:pPr>
            <w:r>
              <w:rPr>
                <w:sz w:val="20"/>
              </w:rPr>
              <w:t>Aider le salarié à se familiariser avec son environnement professionnel :</w:t>
            </w:r>
          </w:p>
          <w:p w:rsidR="007D4C3F" w:rsidRDefault="007D4C3F">
            <w:pPr>
              <w:rPr>
                <w:sz w:val="16"/>
              </w:rPr>
            </w:pPr>
            <w:r>
              <w:rPr>
                <w:sz w:val="20"/>
              </w:rPr>
              <w:t xml:space="preserve">• </w:t>
            </w:r>
            <w:r>
              <w:rPr>
                <w:sz w:val="16"/>
              </w:rPr>
              <w:t>organisation et réglementation de l’entreprise</w:t>
            </w:r>
          </w:p>
          <w:p w:rsidR="007D4C3F" w:rsidRDefault="007D4C3F">
            <w:pPr>
              <w:rPr>
                <w:sz w:val="16"/>
              </w:rPr>
            </w:pPr>
            <w:r>
              <w:rPr>
                <w:sz w:val="16"/>
              </w:rPr>
              <w:t>• culture et habitudes « maison »</w:t>
            </w:r>
          </w:p>
          <w:p w:rsidR="007D4C3F" w:rsidRDefault="007D4C3F">
            <w:pPr>
              <w:rPr>
                <w:sz w:val="20"/>
              </w:rPr>
            </w:pPr>
            <w:r>
              <w:rPr>
                <w:sz w:val="16"/>
              </w:rPr>
              <w:t>• relations avec les autres salariés</w:t>
            </w:r>
          </w:p>
        </w:tc>
        <w:tc>
          <w:tcPr>
            <w:tcW w:w="2336" w:type="dxa"/>
          </w:tcPr>
          <w:p w:rsidR="007D4C3F" w:rsidRDefault="007D4C3F">
            <w:pPr>
              <w:jc w:val="center"/>
              <w:rPr>
                <w:b/>
                <w:bCs/>
                <w:sz w:val="20"/>
              </w:rPr>
            </w:pPr>
            <w:r>
              <w:rPr>
                <w:b/>
                <w:bCs/>
                <w:sz w:val="20"/>
              </w:rPr>
              <w:t>Votre rôle</w:t>
            </w:r>
          </w:p>
          <w:p w:rsidR="007D4C3F" w:rsidRDefault="007D4C3F">
            <w:pPr>
              <w:jc w:val="center"/>
              <w:rPr>
                <w:sz w:val="20"/>
              </w:rPr>
            </w:pPr>
            <w:r>
              <w:rPr>
                <w:sz w:val="20"/>
              </w:rPr>
              <w:t>Permettre au salarié :</w:t>
            </w:r>
          </w:p>
          <w:p w:rsidR="007D4C3F" w:rsidRDefault="007D4C3F">
            <w:pPr>
              <w:rPr>
                <w:sz w:val="16"/>
              </w:rPr>
            </w:pPr>
            <w:r>
              <w:rPr>
                <w:sz w:val="20"/>
              </w:rPr>
              <w:t xml:space="preserve">• </w:t>
            </w:r>
            <w:r>
              <w:rPr>
                <w:sz w:val="16"/>
              </w:rPr>
              <w:t>d’identifier les particularités du poste liées à l’entreprise</w:t>
            </w:r>
          </w:p>
          <w:p w:rsidR="007D4C3F" w:rsidRDefault="007D4C3F">
            <w:pPr>
              <w:rPr>
                <w:sz w:val="20"/>
              </w:rPr>
            </w:pPr>
            <w:r>
              <w:rPr>
                <w:sz w:val="16"/>
              </w:rPr>
              <w:t>• de développer les compétences appropriées</w:t>
            </w:r>
          </w:p>
        </w:tc>
        <w:tc>
          <w:tcPr>
            <w:tcW w:w="2423" w:type="dxa"/>
            <w:vMerge w:val="restart"/>
          </w:tcPr>
          <w:p w:rsidR="007D4C3F" w:rsidRDefault="007D4C3F">
            <w:pPr>
              <w:autoSpaceDE w:val="0"/>
              <w:autoSpaceDN w:val="0"/>
              <w:adjustRightInd w:val="0"/>
              <w:jc w:val="center"/>
              <w:rPr>
                <w:b/>
                <w:bCs/>
                <w:sz w:val="20"/>
                <w:szCs w:val="18"/>
              </w:rPr>
            </w:pPr>
            <w:r>
              <w:rPr>
                <w:b/>
                <w:bCs/>
                <w:sz w:val="20"/>
                <w:szCs w:val="18"/>
              </w:rPr>
              <w:t>Votre rôle</w:t>
            </w:r>
          </w:p>
          <w:p w:rsidR="007D4C3F" w:rsidRDefault="007D4C3F">
            <w:pPr>
              <w:autoSpaceDE w:val="0"/>
              <w:autoSpaceDN w:val="0"/>
              <w:adjustRightInd w:val="0"/>
              <w:jc w:val="center"/>
              <w:rPr>
                <w:sz w:val="20"/>
                <w:szCs w:val="18"/>
              </w:rPr>
            </w:pPr>
            <w:r>
              <w:rPr>
                <w:sz w:val="20"/>
                <w:szCs w:val="18"/>
              </w:rPr>
              <w:t>Tout professionnel en activité, quelle que soit la nature de son</w:t>
            </w:r>
          </w:p>
          <w:p w:rsidR="007D4C3F" w:rsidRDefault="007D4C3F">
            <w:pPr>
              <w:autoSpaceDE w:val="0"/>
              <w:autoSpaceDN w:val="0"/>
              <w:adjustRightInd w:val="0"/>
              <w:jc w:val="center"/>
              <w:rPr>
                <w:sz w:val="20"/>
                <w:szCs w:val="18"/>
              </w:rPr>
            </w:pPr>
            <w:r>
              <w:rPr>
                <w:sz w:val="20"/>
                <w:szCs w:val="18"/>
              </w:rPr>
              <w:t>contrat (CDD, CDI ou intérimaire), peut souhaiter valider des acquis professionnels ou suivre une formation qualifiante. Il existe de nombreuses possibilités pour le faire, mais les tuteurs chargés de l’intégration de ces collaborateurs ne sont pas obligatoirement</w:t>
            </w:r>
          </w:p>
          <w:p w:rsidR="007D4C3F" w:rsidRDefault="007D4C3F">
            <w:pPr>
              <w:jc w:val="center"/>
              <w:rPr>
                <w:sz w:val="20"/>
              </w:rPr>
            </w:pPr>
            <w:r>
              <w:rPr>
                <w:sz w:val="20"/>
                <w:szCs w:val="18"/>
              </w:rPr>
              <w:t>impliqués dans cette démarche</w:t>
            </w:r>
          </w:p>
        </w:tc>
      </w:tr>
      <w:tr w:rsidR="007D4C3F">
        <w:trPr>
          <w:cantSplit/>
        </w:trPr>
        <w:tc>
          <w:tcPr>
            <w:tcW w:w="2335" w:type="dxa"/>
            <w:shd w:val="clear" w:color="auto" w:fill="E0E0E0"/>
          </w:tcPr>
          <w:p w:rsidR="007D4C3F" w:rsidRDefault="007D4C3F">
            <w:pPr>
              <w:rPr>
                <w:sz w:val="20"/>
              </w:rPr>
            </w:pPr>
          </w:p>
          <w:p w:rsidR="007D4C3F" w:rsidRDefault="007D4C3F">
            <w:pPr>
              <w:rPr>
                <w:sz w:val="20"/>
              </w:rPr>
            </w:pPr>
          </w:p>
          <w:p w:rsidR="007D4C3F" w:rsidRDefault="007D4C3F">
            <w:pPr>
              <w:rPr>
                <w:sz w:val="20"/>
              </w:rPr>
            </w:pPr>
            <w:r>
              <w:rPr>
                <w:sz w:val="20"/>
              </w:rPr>
              <w:t>Intérimaire ou nouveau salarié en CDD classique</w:t>
            </w:r>
          </w:p>
        </w:tc>
        <w:tc>
          <w:tcPr>
            <w:tcW w:w="2336" w:type="dxa"/>
          </w:tcPr>
          <w:p w:rsidR="007D4C3F" w:rsidRDefault="007D4C3F">
            <w:pPr>
              <w:jc w:val="center"/>
              <w:rPr>
                <w:b/>
                <w:bCs/>
                <w:sz w:val="20"/>
              </w:rPr>
            </w:pPr>
            <w:r>
              <w:rPr>
                <w:b/>
                <w:bCs/>
                <w:sz w:val="20"/>
              </w:rPr>
              <w:t>Votre rôle</w:t>
            </w:r>
          </w:p>
          <w:p w:rsidR="007D4C3F" w:rsidRDefault="007D4C3F">
            <w:pPr>
              <w:jc w:val="center"/>
              <w:rPr>
                <w:sz w:val="20"/>
              </w:rPr>
            </w:pPr>
            <w:r>
              <w:rPr>
                <w:sz w:val="20"/>
              </w:rPr>
              <w:t>Aider le salarié à se familiariser avec son environnement</w:t>
            </w:r>
          </w:p>
          <w:p w:rsidR="007D4C3F" w:rsidRDefault="007D4C3F">
            <w:pPr>
              <w:jc w:val="center"/>
              <w:rPr>
                <w:sz w:val="20"/>
              </w:rPr>
            </w:pPr>
            <w:r>
              <w:rPr>
                <w:sz w:val="20"/>
              </w:rPr>
              <w:t>professionnel direct :</w:t>
            </w:r>
          </w:p>
          <w:p w:rsidR="007D4C3F" w:rsidRDefault="007D4C3F">
            <w:pPr>
              <w:rPr>
                <w:sz w:val="16"/>
              </w:rPr>
            </w:pPr>
            <w:r>
              <w:rPr>
                <w:sz w:val="20"/>
              </w:rPr>
              <w:t xml:space="preserve">• </w:t>
            </w:r>
            <w:r>
              <w:rPr>
                <w:sz w:val="16"/>
              </w:rPr>
              <w:t>règles de l’entreprise</w:t>
            </w:r>
          </w:p>
          <w:p w:rsidR="007D4C3F" w:rsidRDefault="007D4C3F">
            <w:pPr>
              <w:rPr>
                <w:sz w:val="16"/>
              </w:rPr>
            </w:pPr>
            <w:r>
              <w:rPr>
                <w:sz w:val="16"/>
              </w:rPr>
              <w:t>• organisation du service ou de l’équipe de travail</w:t>
            </w:r>
          </w:p>
          <w:p w:rsidR="007D4C3F" w:rsidRDefault="007D4C3F">
            <w:pPr>
              <w:rPr>
                <w:sz w:val="20"/>
              </w:rPr>
            </w:pPr>
            <w:r>
              <w:rPr>
                <w:sz w:val="16"/>
              </w:rPr>
              <w:t>• relations avec les collègues de travail</w:t>
            </w:r>
          </w:p>
        </w:tc>
        <w:tc>
          <w:tcPr>
            <w:tcW w:w="2336" w:type="dxa"/>
          </w:tcPr>
          <w:p w:rsidR="007D4C3F" w:rsidRDefault="007D4C3F">
            <w:pPr>
              <w:jc w:val="center"/>
              <w:rPr>
                <w:b/>
                <w:bCs/>
                <w:sz w:val="20"/>
              </w:rPr>
            </w:pPr>
            <w:r>
              <w:rPr>
                <w:b/>
                <w:bCs/>
                <w:sz w:val="20"/>
              </w:rPr>
              <w:t>Votre rôle</w:t>
            </w:r>
          </w:p>
          <w:p w:rsidR="007D4C3F" w:rsidRDefault="007D4C3F">
            <w:pPr>
              <w:jc w:val="center"/>
              <w:rPr>
                <w:sz w:val="20"/>
              </w:rPr>
            </w:pPr>
            <w:r>
              <w:rPr>
                <w:sz w:val="20"/>
              </w:rPr>
              <w:t>Aider le salarié à :</w:t>
            </w:r>
          </w:p>
          <w:p w:rsidR="007D4C3F" w:rsidRDefault="007D4C3F">
            <w:pPr>
              <w:rPr>
                <w:sz w:val="16"/>
              </w:rPr>
            </w:pPr>
            <w:r>
              <w:rPr>
                <w:sz w:val="20"/>
              </w:rPr>
              <w:t xml:space="preserve">• </w:t>
            </w:r>
            <w:r>
              <w:rPr>
                <w:sz w:val="16"/>
              </w:rPr>
              <w:t>identifier l’étendue de sa mission</w:t>
            </w:r>
          </w:p>
          <w:p w:rsidR="007D4C3F" w:rsidRDefault="007D4C3F">
            <w:pPr>
              <w:rPr>
                <w:sz w:val="20"/>
              </w:rPr>
            </w:pPr>
            <w:r>
              <w:rPr>
                <w:sz w:val="16"/>
              </w:rPr>
              <w:t>• développer les savoir-faire nécessaires pour remplir cette mission</w:t>
            </w:r>
          </w:p>
        </w:tc>
        <w:tc>
          <w:tcPr>
            <w:tcW w:w="2423" w:type="dxa"/>
            <w:vMerge/>
          </w:tcPr>
          <w:p w:rsidR="007D4C3F" w:rsidRDefault="007D4C3F">
            <w:pPr>
              <w:rPr>
                <w:sz w:val="20"/>
              </w:rPr>
            </w:pPr>
          </w:p>
        </w:tc>
      </w:tr>
      <w:tr w:rsidR="007D4C3F">
        <w:tc>
          <w:tcPr>
            <w:tcW w:w="2335" w:type="dxa"/>
            <w:shd w:val="clear" w:color="auto" w:fill="E0E0E0"/>
          </w:tcPr>
          <w:p w:rsidR="007D4C3F" w:rsidRPr="00337921" w:rsidRDefault="007D4C3F">
            <w:pPr>
              <w:rPr>
                <w:color w:val="FF0000"/>
                <w:sz w:val="20"/>
              </w:rPr>
            </w:pPr>
          </w:p>
          <w:p w:rsidR="007D4C3F" w:rsidRPr="00337921" w:rsidRDefault="007D4C3F">
            <w:pPr>
              <w:rPr>
                <w:color w:val="FF0000"/>
                <w:sz w:val="20"/>
              </w:rPr>
            </w:pPr>
          </w:p>
          <w:p w:rsidR="007D4C3F" w:rsidRPr="00337921" w:rsidRDefault="007D4C3F">
            <w:pPr>
              <w:rPr>
                <w:color w:val="FF0000"/>
                <w:sz w:val="20"/>
              </w:rPr>
            </w:pPr>
            <w:r w:rsidRPr="00337921">
              <w:rPr>
                <w:color w:val="FF0000"/>
                <w:sz w:val="20"/>
              </w:rPr>
              <w:t>Salarié en formation en alternance (ex :</w:t>
            </w:r>
          </w:p>
          <w:p w:rsidR="007D4C3F" w:rsidRPr="00337921" w:rsidRDefault="007D4C3F">
            <w:pPr>
              <w:rPr>
                <w:color w:val="FF0000"/>
                <w:sz w:val="20"/>
              </w:rPr>
            </w:pPr>
            <w:r w:rsidRPr="00337921">
              <w:rPr>
                <w:color w:val="FF0000"/>
                <w:sz w:val="20"/>
              </w:rPr>
              <w:t>apprentissage ou contrat</w:t>
            </w:r>
          </w:p>
          <w:p w:rsidR="007D4C3F" w:rsidRPr="00337921" w:rsidRDefault="007D4C3F">
            <w:pPr>
              <w:rPr>
                <w:color w:val="FF0000"/>
                <w:sz w:val="20"/>
              </w:rPr>
            </w:pPr>
            <w:r w:rsidRPr="00337921">
              <w:rPr>
                <w:color w:val="FF0000"/>
                <w:sz w:val="20"/>
              </w:rPr>
              <w:t>de qualification)</w:t>
            </w:r>
          </w:p>
        </w:tc>
        <w:tc>
          <w:tcPr>
            <w:tcW w:w="2336" w:type="dxa"/>
          </w:tcPr>
          <w:p w:rsidR="007D4C3F" w:rsidRPr="00337921" w:rsidRDefault="007D4C3F">
            <w:pPr>
              <w:jc w:val="center"/>
              <w:rPr>
                <w:b/>
                <w:bCs/>
                <w:color w:val="FF0000"/>
                <w:sz w:val="20"/>
              </w:rPr>
            </w:pPr>
            <w:r w:rsidRPr="00337921">
              <w:rPr>
                <w:b/>
                <w:bCs/>
                <w:color w:val="FF0000"/>
                <w:sz w:val="20"/>
              </w:rPr>
              <w:t>Votre rôle</w:t>
            </w:r>
          </w:p>
          <w:p w:rsidR="007D4C3F" w:rsidRPr="00337921" w:rsidRDefault="007D4C3F">
            <w:pPr>
              <w:jc w:val="center"/>
              <w:rPr>
                <w:color w:val="FF0000"/>
                <w:sz w:val="20"/>
              </w:rPr>
            </w:pPr>
            <w:r w:rsidRPr="00337921">
              <w:rPr>
                <w:color w:val="FF0000"/>
                <w:sz w:val="20"/>
              </w:rPr>
              <w:t>Aider le salarié à se familiariser avec son environnement</w:t>
            </w:r>
          </w:p>
          <w:p w:rsidR="007D4C3F" w:rsidRPr="00337921" w:rsidRDefault="007D4C3F">
            <w:pPr>
              <w:jc w:val="center"/>
              <w:rPr>
                <w:color w:val="FF0000"/>
                <w:sz w:val="20"/>
              </w:rPr>
            </w:pPr>
            <w:r w:rsidRPr="00337921">
              <w:rPr>
                <w:color w:val="FF0000"/>
                <w:sz w:val="20"/>
              </w:rPr>
              <w:t>professionnel :</w:t>
            </w:r>
          </w:p>
          <w:p w:rsidR="007D4C3F" w:rsidRPr="00337921" w:rsidRDefault="007D4C3F">
            <w:pPr>
              <w:rPr>
                <w:color w:val="FF0000"/>
                <w:sz w:val="16"/>
              </w:rPr>
            </w:pPr>
            <w:r w:rsidRPr="00337921">
              <w:rPr>
                <w:color w:val="FF0000"/>
                <w:sz w:val="20"/>
              </w:rPr>
              <w:t xml:space="preserve">• </w:t>
            </w:r>
            <w:r w:rsidRPr="00337921">
              <w:rPr>
                <w:color w:val="FF0000"/>
                <w:sz w:val="16"/>
              </w:rPr>
              <w:t>organisation et réglementation de l’entreprise</w:t>
            </w:r>
          </w:p>
          <w:p w:rsidR="007D4C3F" w:rsidRPr="00337921" w:rsidRDefault="007D4C3F">
            <w:pPr>
              <w:rPr>
                <w:color w:val="FF0000"/>
                <w:sz w:val="16"/>
              </w:rPr>
            </w:pPr>
            <w:r w:rsidRPr="00337921">
              <w:rPr>
                <w:color w:val="FF0000"/>
                <w:sz w:val="16"/>
              </w:rPr>
              <w:t>• culture et habitudes « maison »</w:t>
            </w:r>
          </w:p>
          <w:p w:rsidR="007D4C3F" w:rsidRPr="00337921" w:rsidRDefault="007D4C3F">
            <w:pPr>
              <w:rPr>
                <w:color w:val="FF0000"/>
                <w:sz w:val="16"/>
              </w:rPr>
            </w:pPr>
            <w:r w:rsidRPr="00337921">
              <w:rPr>
                <w:color w:val="FF0000"/>
                <w:sz w:val="16"/>
              </w:rPr>
              <w:t>• relations avec les autres</w:t>
            </w:r>
          </w:p>
          <w:p w:rsidR="007D4C3F" w:rsidRPr="00337921" w:rsidRDefault="007D4C3F">
            <w:pPr>
              <w:rPr>
                <w:color w:val="FF0000"/>
                <w:sz w:val="20"/>
              </w:rPr>
            </w:pPr>
            <w:r w:rsidRPr="00337921">
              <w:rPr>
                <w:color w:val="FF0000"/>
                <w:sz w:val="16"/>
              </w:rPr>
              <w:t>salarié</w:t>
            </w:r>
            <w:r w:rsidR="00296C78">
              <w:rPr>
                <w:color w:val="FF0000"/>
                <w:sz w:val="16"/>
              </w:rPr>
              <w:t>s</w:t>
            </w:r>
          </w:p>
        </w:tc>
        <w:tc>
          <w:tcPr>
            <w:tcW w:w="2336" w:type="dxa"/>
          </w:tcPr>
          <w:p w:rsidR="007D4C3F" w:rsidRPr="00337921" w:rsidRDefault="007D4C3F">
            <w:pPr>
              <w:jc w:val="center"/>
              <w:rPr>
                <w:b/>
                <w:bCs/>
                <w:color w:val="FF0000"/>
                <w:sz w:val="20"/>
              </w:rPr>
            </w:pPr>
            <w:r w:rsidRPr="00337921">
              <w:rPr>
                <w:b/>
                <w:bCs/>
                <w:color w:val="FF0000"/>
                <w:sz w:val="20"/>
              </w:rPr>
              <w:t>Votre rôle</w:t>
            </w:r>
          </w:p>
          <w:p w:rsidR="007D4C3F" w:rsidRPr="00337921" w:rsidRDefault="007D4C3F">
            <w:pPr>
              <w:jc w:val="center"/>
              <w:rPr>
                <w:color w:val="FF0000"/>
                <w:sz w:val="20"/>
              </w:rPr>
            </w:pPr>
            <w:r w:rsidRPr="00337921">
              <w:rPr>
                <w:color w:val="FF0000"/>
                <w:sz w:val="20"/>
              </w:rPr>
              <w:t>Former le salarié :</w:t>
            </w:r>
          </w:p>
          <w:p w:rsidR="007D4C3F" w:rsidRPr="00337921" w:rsidRDefault="007D4C3F">
            <w:pPr>
              <w:rPr>
                <w:color w:val="FF0000"/>
                <w:sz w:val="16"/>
              </w:rPr>
            </w:pPr>
            <w:r w:rsidRPr="00337921">
              <w:rPr>
                <w:color w:val="FF0000"/>
                <w:sz w:val="20"/>
              </w:rPr>
              <w:t xml:space="preserve">• </w:t>
            </w:r>
            <w:r w:rsidRPr="00337921">
              <w:rPr>
                <w:color w:val="FF0000"/>
                <w:sz w:val="16"/>
              </w:rPr>
              <w:t>organiser des séances pédagogiques sur le poste de travail</w:t>
            </w:r>
          </w:p>
          <w:p w:rsidR="007D4C3F" w:rsidRPr="00337921" w:rsidRDefault="007D4C3F">
            <w:pPr>
              <w:rPr>
                <w:color w:val="FF0000"/>
                <w:sz w:val="16"/>
              </w:rPr>
            </w:pPr>
            <w:r w:rsidRPr="00337921">
              <w:rPr>
                <w:color w:val="FF0000"/>
                <w:sz w:val="16"/>
              </w:rPr>
              <w:t>• assurer l’adéquation entre les compétences acquises en entreprise et les enseignements dispensés par l’organisme de</w:t>
            </w:r>
          </w:p>
          <w:p w:rsidR="007D4C3F" w:rsidRPr="00337921" w:rsidRDefault="007D4C3F">
            <w:pPr>
              <w:rPr>
                <w:color w:val="FF0000"/>
                <w:sz w:val="20"/>
              </w:rPr>
            </w:pPr>
            <w:r w:rsidRPr="00337921">
              <w:rPr>
                <w:color w:val="FF0000"/>
                <w:sz w:val="16"/>
              </w:rPr>
              <w:t>formation</w:t>
            </w:r>
          </w:p>
        </w:tc>
        <w:tc>
          <w:tcPr>
            <w:tcW w:w="2423" w:type="dxa"/>
          </w:tcPr>
          <w:p w:rsidR="007D4C3F" w:rsidRPr="00337921" w:rsidRDefault="007D4C3F">
            <w:pPr>
              <w:jc w:val="center"/>
              <w:rPr>
                <w:b/>
                <w:bCs/>
                <w:color w:val="FF0000"/>
                <w:sz w:val="20"/>
              </w:rPr>
            </w:pPr>
            <w:r w:rsidRPr="00337921">
              <w:rPr>
                <w:b/>
                <w:bCs/>
                <w:color w:val="FF0000"/>
                <w:sz w:val="20"/>
              </w:rPr>
              <w:t>Votre rôle</w:t>
            </w:r>
          </w:p>
          <w:p w:rsidR="007D4C3F" w:rsidRPr="00337921" w:rsidRDefault="007D4C3F">
            <w:pPr>
              <w:rPr>
                <w:color w:val="FF0000"/>
                <w:sz w:val="16"/>
              </w:rPr>
            </w:pPr>
            <w:r w:rsidRPr="00337921">
              <w:rPr>
                <w:color w:val="FF0000"/>
                <w:sz w:val="20"/>
              </w:rPr>
              <w:t xml:space="preserve">• </w:t>
            </w:r>
            <w:r w:rsidRPr="00337921">
              <w:rPr>
                <w:color w:val="FF0000"/>
                <w:sz w:val="16"/>
              </w:rPr>
              <w:t>Evaluer les acquis et le comportement professionnel</w:t>
            </w:r>
          </w:p>
          <w:p w:rsidR="007D4C3F" w:rsidRPr="00337921" w:rsidRDefault="007D4C3F">
            <w:pPr>
              <w:rPr>
                <w:color w:val="FF0000"/>
                <w:sz w:val="20"/>
              </w:rPr>
            </w:pPr>
            <w:r w:rsidRPr="00337921">
              <w:rPr>
                <w:color w:val="FF0000"/>
                <w:sz w:val="16"/>
              </w:rPr>
              <w:t>• Participer à la validation de la formation</w:t>
            </w:r>
          </w:p>
        </w:tc>
      </w:tr>
      <w:tr w:rsidR="007D4C3F">
        <w:tc>
          <w:tcPr>
            <w:tcW w:w="2335" w:type="dxa"/>
            <w:shd w:val="clear" w:color="auto" w:fill="E0E0E0"/>
          </w:tcPr>
          <w:p w:rsidR="007D4C3F" w:rsidRDefault="007D4C3F">
            <w:pPr>
              <w:rPr>
                <w:sz w:val="20"/>
              </w:rPr>
            </w:pPr>
          </w:p>
          <w:p w:rsidR="007D4C3F" w:rsidRDefault="007D4C3F">
            <w:pPr>
              <w:rPr>
                <w:sz w:val="20"/>
              </w:rPr>
            </w:pPr>
          </w:p>
          <w:p w:rsidR="007D4C3F" w:rsidRDefault="007D4C3F">
            <w:pPr>
              <w:rPr>
                <w:sz w:val="20"/>
              </w:rPr>
            </w:pPr>
          </w:p>
          <w:p w:rsidR="007D4C3F" w:rsidRDefault="007D4C3F">
            <w:pPr>
              <w:rPr>
                <w:sz w:val="20"/>
              </w:rPr>
            </w:pPr>
          </w:p>
          <w:p w:rsidR="007D4C3F" w:rsidRDefault="007D4C3F">
            <w:pPr>
              <w:rPr>
                <w:sz w:val="20"/>
              </w:rPr>
            </w:pPr>
            <w:r>
              <w:rPr>
                <w:sz w:val="20"/>
              </w:rPr>
              <w:t>Stagiaire</w:t>
            </w:r>
          </w:p>
        </w:tc>
        <w:tc>
          <w:tcPr>
            <w:tcW w:w="2336" w:type="dxa"/>
          </w:tcPr>
          <w:p w:rsidR="007D4C3F" w:rsidRDefault="007D4C3F">
            <w:pPr>
              <w:autoSpaceDE w:val="0"/>
              <w:autoSpaceDN w:val="0"/>
              <w:adjustRightInd w:val="0"/>
              <w:jc w:val="center"/>
              <w:rPr>
                <w:b/>
                <w:bCs/>
                <w:sz w:val="20"/>
                <w:szCs w:val="18"/>
              </w:rPr>
            </w:pPr>
            <w:r>
              <w:rPr>
                <w:b/>
                <w:bCs/>
                <w:sz w:val="20"/>
                <w:szCs w:val="18"/>
              </w:rPr>
              <w:t>Votre rôle</w:t>
            </w:r>
          </w:p>
          <w:p w:rsidR="007D4C3F" w:rsidRDefault="007D4C3F">
            <w:pPr>
              <w:autoSpaceDE w:val="0"/>
              <w:autoSpaceDN w:val="0"/>
              <w:adjustRightInd w:val="0"/>
              <w:rPr>
                <w:sz w:val="20"/>
                <w:szCs w:val="18"/>
              </w:rPr>
            </w:pPr>
            <w:r>
              <w:rPr>
                <w:sz w:val="20"/>
                <w:szCs w:val="18"/>
              </w:rPr>
              <w:t>Aider le salarié à :</w:t>
            </w:r>
          </w:p>
          <w:p w:rsidR="007D4C3F" w:rsidRDefault="007D4C3F">
            <w:pPr>
              <w:autoSpaceDE w:val="0"/>
              <w:autoSpaceDN w:val="0"/>
              <w:adjustRightInd w:val="0"/>
              <w:rPr>
                <w:sz w:val="20"/>
                <w:szCs w:val="18"/>
              </w:rPr>
            </w:pPr>
            <w:r>
              <w:rPr>
                <w:sz w:val="20"/>
                <w:szCs w:val="20"/>
              </w:rPr>
              <w:t xml:space="preserve">• </w:t>
            </w:r>
            <w:r>
              <w:rPr>
                <w:sz w:val="20"/>
                <w:szCs w:val="18"/>
              </w:rPr>
              <w:t>se familiariser avec le monde du travail</w:t>
            </w:r>
          </w:p>
          <w:p w:rsidR="007D4C3F" w:rsidRDefault="007D4C3F">
            <w:pPr>
              <w:autoSpaceDE w:val="0"/>
              <w:autoSpaceDN w:val="0"/>
              <w:adjustRightInd w:val="0"/>
              <w:rPr>
                <w:sz w:val="20"/>
              </w:rPr>
            </w:pPr>
            <w:r>
              <w:rPr>
                <w:sz w:val="20"/>
                <w:szCs w:val="20"/>
              </w:rPr>
              <w:t xml:space="preserve">• </w:t>
            </w:r>
            <w:r>
              <w:rPr>
                <w:sz w:val="20"/>
                <w:szCs w:val="18"/>
              </w:rPr>
              <w:t>s’adapter aux règles de vie en entreprise</w:t>
            </w:r>
          </w:p>
        </w:tc>
        <w:tc>
          <w:tcPr>
            <w:tcW w:w="2336" w:type="dxa"/>
          </w:tcPr>
          <w:p w:rsidR="007D4C3F" w:rsidRDefault="007D4C3F">
            <w:pPr>
              <w:jc w:val="center"/>
              <w:rPr>
                <w:b/>
                <w:bCs/>
                <w:sz w:val="20"/>
              </w:rPr>
            </w:pPr>
            <w:r>
              <w:rPr>
                <w:b/>
                <w:bCs/>
                <w:sz w:val="20"/>
              </w:rPr>
              <w:t>Votre rôle</w:t>
            </w:r>
          </w:p>
          <w:p w:rsidR="007D4C3F" w:rsidRDefault="007D4C3F">
            <w:pPr>
              <w:jc w:val="center"/>
              <w:rPr>
                <w:sz w:val="20"/>
              </w:rPr>
            </w:pPr>
            <w:r>
              <w:rPr>
                <w:sz w:val="20"/>
              </w:rPr>
              <w:t>Guider le jeune dans l’accomplissement d’une mission :</w:t>
            </w:r>
          </w:p>
          <w:p w:rsidR="007D4C3F" w:rsidRDefault="007D4C3F">
            <w:pPr>
              <w:rPr>
                <w:sz w:val="16"/>
              </w:rPr>
            </w:pPr>
            <w:r>
              <w:rPr>
                <w:sz w:val="20"/>
              </w:rPr>
              <w:t xml:space="preserve">• </w:t>
            </w:r>
            <w:r>
              <w:rPr>
                <w:sz w:val="16"/>
              </w:rPr>
              <w:t>déterminer une mission précise, en cohérence avec le diplôme qu’il prépare</w:t>
            </w:r>
          </w:p>
          <w:p w:rsidR="007D4C3F" w:rsidRDefault="007D4C3F">
            <w:pPr>
              <w:rPr>
                <w:sz w:val="20"/>
              </w:rPr>
            </w:pPr>
            <w:r>
              <w:rPr>
                <w:sz w:val="16"/>
              </w:rPr>
              <w:t>• assurer la cohésion entre les savoirs acquis en organisme de formation et les savoirs à mobiliser pour remplir la mission.</w:t>
            </w:r>
            <w:r>
              <w:rPr>
                <w:sz w:val="16"/>
              </w:rPr>
              <w:tab/>
            </w:r>
          </w:p>
        </w:tc>
        <w:tc>
          <w:tcPr>
            <w:tcW w:w="2423" w:type="dxa"/>
          </w:tcPr>
          <w:p w:rsidR="007D4C3F" w:rsidRDefault="007D4C3F">
            <w:pPr>
              <w:autoSpaceDE w:val="0"/>
              <w:autoSpaceDN w:val="0"/>
              <w:adjustRightInd w:val="0"/>
              <w:jc w:val="center"/>
              <w:rPr>
                <w:b/>
                <w:bCs/>
                <w:sz w:val="20"/>
                <w:szCs w:val="18"/>
              </w:rPr>
            </w:pPr>
            <w:r>
              <w:rPr>
                <w:b/>
                <w:bCs/>
                <w:sz w:val="20"/>
                <w:szCs w:val="18"/>
              </w:rPr>
              <w:t>Votre rôle</w:t>
            </w:r>
          </w:p>
          <w:p w:rsidR="007D4C3F" w:rsidRDefault="007D4C3F">
            <w:pPr>
              <w:autoSpaceDE w:val="0"/>
              <w:autoSpaceDN w:val="0"/>
              <w:adjustRightInd w:val="0"/>
              <w:rPr>
                <w:sz w:val="16"/>
                <w:szCs w:val="18"/>
              </w:rPr>
            </w:pPr>
            <w:r>
              <w:rPr>
                <w:sz w:val="16"/>
                <w:szCs w:val="20"/>
              </w:rPr>
              <w:t xml:space="preserve">• </w:t>
            </w:r>
            <w:r>
              <w:rPr>
                <w:sz w:val="16"/>
                <w:szCs w:val="18"/>
              </w:rPr>
              <w:t>Guider le jeune dans la rédaction du rapport de stage.</w:t>
            </w:r>
          </w:p>
          <w:p w:rsidR="007D4C3F" w:rsidRDefault="007D4C3F">
            <w:pPr>
              <w:autoSpaceDE w:val="0"/>
              <w:autoSpaceDN w:val="0"/>
              <w:adjustRightInd w:val="0"/>
              <w:rPr>
                <w:sz w:val="16"/>
                <w:szCs w:val="18"/>
              </w:rPr>
            </w:pPr>
            <w:r>
              <w:rPr>
                <w:sz w:val="16"/>
                <w:szCs w:val="20"/>
              </w:rPr>
              <w:t xml:space="preserve">• </w:t>
            </w:r>
            <w:r>
              <w:rPr>
                <w:sz w:val="16"/>
                <w:szCs w:val="18"/>
              </w:rPr>
              <w:t>Participer à la validation du diplôme pour la partie se rapportant au stage en</w:t>
            </w:r>
          </w:p>
          <w:p w:rsidR="007D4C3F" w:rsidRDefault="007D4C3F">
            <w:pPr>
              <w:rPr>
                <w:sz w:val="20"/>
              </w:rPr>
            </w:pPr>
            <w:r>
              <w:rPr>
                <w:sz w:val="16"/>
                <w:szCs w:val="18"/>
              </w:rPr>
              <w:t>entreprise.</w:t>
            </w:r>
          </w:p>
        </w:tc>
      </w:tr>
    </w:tbl>
    <w:p w:rsidR="007D4C3F" w:rsidRDefault="007D4C3F"/>
    <w:sectPr w:rsidR="007D4C3F" w:rsidSect="00DA3489">
      <w:headerReference w:type="even" r:id="rId7"/>
      <w:headerReference w:type="default" r:id="rId8"/>
      <w:footerReference w:type="even" r:id="rId9"/>
      <w:footerReference w:type="default" r:id="rId10"/>
      <w:headerReference w:type="first" r:id="rId11"/>
      <w:footerReference w:type="first" r:id="rId12"/>
      <w:pgSz w:w="11906" w:h="16838"/>
      <w:pgMar w:top="1417" w:right="1286"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62A" w:rsidRDefault="0030162A">
      <w:r>
        <w:separator/>
      </w:r>
    </w:p>
  </w:endnote>
  <w:endnote w:type="continuationSeparator" w:id="0">
    <w:p w:rsidR="0030162A" w:rsidRDefault="0030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AA" w:rsidRDefault="00EA7B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3F" w:rsidRDefault="00EA7BAA">
    <w:pPr>
      <w:pStyle w:val="Pieddepage"/>
      <w:rPr>
        <w:sz w:val="16"/>
      </w:rPr>
    </w:pPr>
    <w:r>
      <w:rPr>
        <w:sz w:val="16"/>
      </w:rPr>
      <w:t>Le vadémécum du tuteur – RAMAP - 2024</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AA" w:rsidRDefault="00EA7B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62A" w:rsidRDefault="0030162A">
      <w:r>
        <w:separator/>
      </w:r>
    </w:p>
  </w:footnote>
  <w:footnote w:type="continuationSeparator" w:id="0">
    <w:p w:rsidR="0030162A" w:rsidRDefault="0030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AA" w:rsidRDefault="00EA7B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AA" w:rsidRDefault="00EA7BAA" w:rsidP="00EA7BAA">
    <w:pPr>
      <w:pStyle w:val="En-tte"/>
      <w:tabs>
        <w:tab w:val="clear" w:pos="4536"/>
        <w:tab w:val="clear" w:pos="9072"/>
        <w:tab w:val="left" w:pos="5835"/>
      </w:tabs>
    </w:pPr>
    <w:r>
      <w:rPr>
        <w:noProof/>
      </w:rPr>
      <w:drawing>
        <wp:anchor distT="0" distB="0" distL="114300" distR="114300" simplePos="0" relativeHeight="251660800" behindDoc="0" locked="0" layoutInCell="1" allowOverlap="1">
          <wp:simplePos x="0" y="0"/>
          <wp:positionH relativeFrom="column">
            <wp:posOffset>4958080</wp:posOffset>
          </wp:positionH>
          <wp:positionV relativeFrom="paragraph">
            <wp:posOffset>-230505</wp:posOffset>
          </wp:positionV>
          <wp:extent cx="883920" cy="481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81330"/>
                  </a:xfrm>
                  <a:prstGeom prst="rect">
                    <a:avLst/>
                  </a:prstGeom>
                  <a:noFill/>
                </pic:spPr>
              </pic:pic>
            </a:graphicData>
          </a:graphic>
        </wp:anchor>
      </w:drawing>
    </w:r>
    <w:r>
      <w:rPr>
        <w:noProof/>
      </w:rPr>
      <w:drawing>
        <wp:anchor distT="0" distB="0" distL="114300" distR="114300" simplePos="0" relativeHeight="251658752" behindDoc="1" locked="0" layoutInCell="1" allowOverlap="1" wp14:anchorId="67468177" wp14:editId="16E1AFF7">
          <wp:simplePos x="0" y="0"/>
          <wp:positionH relativeFrom="column">
            <wp:posOffset>-47625</wp:posOffset>
          </wp:positionH>
          <wp:positionV relativeFrom="paragraph">
            <wp:posOffset>-200660</wp:posOffset>
          </wp:positionV>
          <wp:extent cx="1836420" cy="4667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420" cy="46672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AA" w:rsidRDefault="00EA7B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15261"/>
    <w:multiLevelType w:val="hybridMultilevel"/>
    <w:tmpl w:val="46C2E5DA"/>
    <w:lvl w:ilvl="0" w:tplc="C6B47C12">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21"/>
    <w:rsid w:val="0029394E"/>
    <w:rsid w:val="00296C78"/>
    <w:rsid w:val="0030162A"/>
    <w:rsid w:val="00337921"/>
    <w:rsid w:val="00572A65"/>
    <w:rsid w:val="007D4C3F"/>
    <w:rsid w:val="008D06D3"/>
    <w:rsid w:val="009D7089"/>
    <w:rsid w:val="00AE631B"/>
    <w:rsid w:val="00B84EED"/>
    <w:rsid w:val="00DA3489"/>
    <w:rsid w:val="00EA7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C5DD115"/>
  <w15:docId w15:val="{CC543152-B63F-47AA-B1B5-12DFB6AF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89"/>
    <w:rPr>
      <w:rFonts w:ascii="Century Gothic" w:hAnsi="Century Gothic"/>
      <w:sz w:val="22"/>
      <w:szCs w:val="24"/>
    </w:rPr>
  </w:style>
  <w:style w:type="paragraph" w:styleId="Titre1">
    <w:name w:val="heading 1"/>
    <w:basedOn w:val="Normal"/>
    <w:next w:val="Normal"/>
    <w:qFormat/>
    <w:rsid w:val="00DA3489"/>
    <w:pPr>
      <w:keepNext/>
      <w:jc w:val="center"/>
      <w:outlineLvl w:val="0"/>
    </w:pPr>
    <w:rPr>
      <w:b/>
      <w:bCs/>
      <w:sz w:val="32"/>
    </w:rPr>
  </w:style>
  <w:style w:type="paragraph" w:styleId="Titre2">
    <w:name w:val="heading 2"/>
    <w:basedOn w:val="Normal"/>
    <w:next w:val="Normal"/>
    <w:qFormat/>
    <w:rsid w:val="00DA3489"/>
    <w:pPr>
      <w:keepNext/>
      <w:shd w:val="clear" w:color="auto" w:fill="999999"/>
      <w:autoSpaceDE w:val="0"/>
      <w:autoSpaceDN w:val="0"/>
      <w:adjustRightInd w:val="0"/>
      <w:outlineLvl w:val="1"/>
    </w:pPr>
    <w:rPr>
      <w:b/>
      <w:bCs/>
      <w:szCs w:val="40"/>
    </w:rPr>
  </w:style>
  <w:style w:type="paragraph" w:styleId="Titre3">
    <w:name w:val="heading 3"/>
    <w:basedOn w:val="Normal"/>
    <w:next w:val="Normal"/>
    <w:qFormat/>
    <w:rsid w:val="00DA3489"/>
    <w:pPr>
      <w:keepNext/>
      <w:autoSpaceDE w:val="0"/>
      <w:autoSpaceDN w:val="0"/>
      <w:adjustRightInd w:val="0"/>
      <w:outlineLvl w:val="2"/>
    </w:pPr>
    <w:rPr>
      <w:rFonts w:ascii="TimesNewRoman,Bold" w:hAnsi="TimesNewRoman,Bold"/>
      <w:b/>
      <w:bCs/>
      <w:color w:val="818181"/>
      <w:sz w:val="36"/>
      <w:szCs w:val="40"/>
    </w:rPr>
  </w:style>
  <w:style w:type="paragraph" w:styleId="Titre4">
    <w:name w:val="heading 4"/>
    <w:basedOn w:val="Normal"/>
    <w:next w:val="Normal"/>
    <w:qFormat/>
    <w:rsid w:val="00DA3489"/>
    <w:pPr>
      <w:keepNext/>
      <w:jc w:val="center"/>
      <w:outlineLvl w:val="3"/>
    </w:pPr>
    <w:rPr>
      <w:b/>
      <w:bCs/>
      <w:sz w:val="24"/>
    </w:rPr>
  </w:style>
  <w:style w:type="paragraph" w:styleId="Titre5">
    <w:name w:val="heading 5"/>
    <w:basedOn w:val="Normal"/>
    <w:next w:val="Normal"/>
    <w:qFormat/>
    <w:rsid w:val="00DA3489"/>
    <w:pPr>
      <w:keepNext/>
      <w:pBdr>
        <w:top w:val="single" w:sz="4" w:space="1" w:color="auto"/>
        <w:left w:val="single" w:sz="4" w:space="4" w:color="auto"/>
        <w:bottom w:val="single" w:sz="4" w:space="1" w:color="auto"/>
        <w:right w:val="single" w:sz="4" w:space="4" w:color="auto"/>
      </w:pBdr>
      <w:shd w:val="clear" w:color="auto" w:fill="8C8C8C"/>
      <w:autoSpaceDE w:val="0"/>
      <w:autoSpaceDN w:val="0"/>
      <w:adjustRightInd w:val="0"/>
      <w:jc w:val="center"/>
      <w:outlineLvl w:val="4"/>
    </w:pPr>
    <w:rPr>
      <w:b/>
      <w:bCs/>
      <w:color w:val="FFFFFF"/>
      <w:szCs w:val="22"/>
    </w:rPr>
  </w:style>
  <w:style w:type="paragraph" w:styleId="Titre6">
    <w:name w:val="heading 6"/>
    <w:basedOn w:val="Normal"/>
    <w:next w:val="Normal"/>
    <w:qFormat/>
    <w:rsid w:val="00DA3489"/>
    <w:pPr>
      <w:keepNext/>
      <w:jc w:val="center"/>
      <w:outlineLvl w:val="5"/>
    </w:pPr>
    <w:rPr>
      <w:b/>
      <w:bCs/>
      <w:szCs w:val="22"/>
    </w:rPr>
  </w:style>
  <w:style w:type="paragraph" w:styleId="Titre7">
    <w:name w:val="heading 7"/>
    <w:basedOn w:val="Normal"/>
    <w:next w:val="Normal"/>
    <w:qFormat/>
    <w:rsid w:val="00DA3489"/>
    <w:pPr>
      <w:keepNext/>
      <w:jc w:val="center"/>
      <w:outlineLvl w:val="6"/>
    </w:pPr>
    <w:rPr>
      <w:b/>
      <w:bCs/>
      <w:sz w:val="36"/>
    </w:rPr>
  </w:style>
  <w:style w:type="paragraph" w:styleId="Titre8">
    <w:name w:val="heading 8"/>
    <w:basedOn w:val="Normal"/>
    <w:next w:val="Normal"/>
    <w:qFormat/>
    <w:rsid w:val="00DA3489"/>
    <w:pPr>
      <w:keepNext/>
      <w:pBdr>
        <w:top w:val="single" w:sz="4" w:space="1" w:color="auto"/>
        <w:left w:val="single" w:sz="4" w:space="4" w:color="auto"/>
        <w:bottom w:val="single" w:sz="4" w:space="1" w:color="auto"/>
        <w:right w:val="single" w:sz="4" w:space="4" w:color="auto"/>
      </w:pBdr>
      <w:outlineLvl w:val="7"/>
    </w:pPr>
    <w:rPr>
      <w:b/>
      <w:bCs/>
    </w:rPr>
  </w:style>
  <w:style w:type="paragraph" w:styleId="Titre9">
    <w:name w:val="heading 9"/>
    <w:basedOn w:val="Normal"/>
    <w:next w:val="Normal"/>
    <w:qFormat/>
    <w:rsid w:val="00DA3489"/>
    <w:pPr>
      <w:keepNext/>
      <w:jc w:val="center"/>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DA3489"/>
    <w:pPr>
      <w:tabs>
        <w:tab w:val="center" w:pos="4536"/>
        <w:tab w:val="right" w:pos="9072"/>
      </w:tabs>
    </w:pPr>
  </w:style>
  <w:style w:type="paragraph" w:styleId="Pieddepage">
    <w:name w:val="footer"/>
    <w:basedOn w:val="Normal"/>
    <w:semiHidden/>
    <w:rsid w:val="00DA3489"/>
    <w:pPr>
      <w:tabs>
        <w:tab w:val="center" w:pos="4536"/>
        <w:tab w:val="right" w:pos="9072"/>
      </w:tabs>
    </w:pPr>
  </w:style>
  <w:style w:type="character" w:styleId="Numrodepage">
    <w:name w:val="page number"/>
    <w:basedOn w:val="Policepardfaut"/>
    <w:semiHidden/>
    <w:rsid w:val="00DA3489"/>
  </w:style>
  <w:style w:type="paragraph" w:styleId="Corpsdetexte">
    <w:name w:val="Body Text"/>
    <w:basedOn w:val="Normal"/>
    <w:semiHidden/>
    <w:rsid w:val="00DA3489"/>
    <w:pPr>
      <w:autoSpaceDE w:val="0"/>
      <w:autoSpaceDN w:val="0"/>
      <w:adjustRightInd w:val="0"/>
    </w:pPr>
    <w:rPr>
      <w:color w:val="000000"/>
      <w:szCs w:val="22"/>
    </w:rPr>
  </w:style>
  <w:style w:type="paragraph" w:styleId="Corpsdetexte2">
    <w:name w:val="Body Text 2"/>
    <w:basedOn w:val="Normal"/>
    <w:semiHidden/>
    <w:rsid w:val="00DA3489"/>
    <w:rPr>
      <w:i/>
      <w:iCs/>
    </w:rPr>
  </w:style>
  <w:style w:type="paragraph" w:styleId="Corpsdetexte3">
    <w:name w:val="Body Text 3"/>
    <w:basedOn w:val="Normal"/>
    <w:semiHidden/>
    <w:rsid w:val="00DA3489"/>
    <w:pPr>
      <w:autoSpaceDE w:val="0"/>
      <w:autoSpaceDN w:val="0"/>
      <w:adjustRightInd w:val="0"/>
    </w:pPr>
    <w:rPr>
      <w:sz w:val="18"/>
      <w:szCs w:val="18"/>
    </w:rPr>
  </w:style>
  <w:style w:type="paragraph" w:styleId="Textedebulles">
    <w:name w:val="Balloon Text"/>
    <w:basedOn w:val="Normal"/>
    <w:link w:val="TextedebullesCar"/>
    <w:uiPriority w:val="99"/>
    <w:semiHidden/>
    <w:unhideWhenUsed/>
    <w:rsid w:val="00296C78"/>
    <w:rPr>
      <w:rFonts w:ascii="Tahoma" w:hAnsi="Tahoma" w:cs="Tahoma"/>
      <w:sz w:val="16"/>
      <w:szCs w:val="16"/>
    </w:rPr>
  </w:style>
  <w:style w:type="character" w:customStyle="1" w:styleId="TextedebullesCar">
    <w:name w:val="Texte de bulles Car"/>
    <w:basedOn w:val="Policepardfaut"/>
    <w:link w:val="Textedebulles"/>
    <w:uiPriority w:val="99"/>
    <w:semiHidden/>
    <w:rsid w:val="00296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2527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Pugnacité</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Pugnacité</dc:title>
  <dc:creator>FORMATEUR</dc:creator>
  <cp:lastModifiedBy>Yvan Benech</cp:lastModifiedBy>
  <cp:revision>2</cp:revision>
  <cp:lastPrinted>2012-01-19T13:54:00Z</cp:lastPrinted>
  <dcterms:created xsi:type="dcterms:W3CDTF">2024-02-23T13:59:00Z</dcterms:created>
  <dcterms:modified xsi:type="dcterms:W3CDTF">2024-02-23T13:59:00Z</dcterms:modified>
</cp:coreProperties>
</file>